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FC5" w:rsidRPr="00DA5FC5" w:rsidRDefault="00DA5FC5" w:rsidP="00DA5FC5">
      <w:pPr>
        <w:shd w:val="clear" w:color="auto" w:fill="FFFFFF"/>
        <w:spacing w:after="300" w:line="420" w:lineRule="atLeast"/>
        <w:outlineLvl w:val="1"/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</w:pPr>
      <w:r w:rsidRPr="00DA5FC5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  <w:fldChar w:fldCharType="begin"/>
      </w:r>
      <w:r w:rsidRPr="00DA5FC5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  <w:instrText xml:space="preserve"> HYPERLINK "https://econom.chnu.edu.ua/students/binarna-lektsiya-dyskusiya-rozvytok-malogo-i-serednogo-biznesu-v-ukrayini-upravlinski-aspekty" \o "Permalink to Бінарна лекція-дискусія \«Розвиток малого і середнього бізнесу в Україні: управлінські аспекти\»" </w:instrText>
      </w:r>
      <w:r w:rsidRPr="00DA5FC5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  <w:fldChar w:fldCharType="separate"/>
      </w:r>
      <w:r w:rsidRPr="00DA5FC5">
        <w:rPr>
          <w:rFonts w:ascii="Helvetica" w:eastAsia="Times New Roman" w:hAnsi="Helvetica" w:cs="Helvetica"/>
          <w:b/>
          <w:bCs/>
          <w:color w:val="0088CC"/>
          <w:sz w:val="42"/>
          <w:szCs w:val="42"/>
          <w:u w:val="single"/>
          <w:lang w:eastAsia="uk-UA"/>
        </w:rPr>
        <w:t>Бінарна лекція-дискусія «Розвиток малого і середнього бізнесу в Україні: управлінські аспекти»</w:t>
      </w:r>
      <w:r w:rsidRPr="00DA5FC5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  <w:fldChar w:fldCharType="end"/>
      </w:r>
    </w:p>
    <w:p w:rsidR="00DA5FC5" w:rsidRPr="00DA5FC5" w:rsidRDefault="00DA5FC5" w:rsidP="00DA5FC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DA5FC5">
        <w:rPr>
          <w:rFonts w:ascii="Helvetica" w:eastAsia="Times New Roman" w:hAnsi="Helvetica" w:cs="Helvetica"/>
          <w:noProof/>
          <w:color w:val="555555"/>
          <w:sz w:val="20"/>
          <w:szCs w:val="20"/>
          <w:lang w:eastAsia="uk-UA"/>
        </w:rPr>
        <w:drawing>
          <wp:inline distT="0" distB="0" distL="0" distR="0" wp14:anchorId="54E65C66" wp14:editId="6B4ED45E">
            <wp:extent cx="6124575" cy="3333750"/>
            <wp:effectExtent l="0" t="0" r="9525" b="0"/>
            <wp:docPr id="1" name="Рисунок 1" descr="https://econom.chnu.edu.ua/wp-content/uploads/2023/11/Zobrazhennya1-643x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conom.chnu.edu.ua/wp-content/uploads/2023/11/Zobrazhennya1-643x35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FC5" w:rsidRPr="00DA5FC5" w:rsidRDefault="00DA5FC5" w:rsidP="00DA5FC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Сучасна лекція – це не тільки передавання здобувачам вищої освіти знань, але й залучення їх до процесу спільної пізнавальної роботи. Запрошення лекторів-практиків підсилює синергетичний ефект у навчанні. З цією метою в межах вивчення дисципліни «Менеджмент малого і середнього бізнесу» для студентів ІV курсу спеціальності «Менеджмент» було проведене бінарне лекційне заняття у формі дискусії доцентом кафедри економічної теорії, менеджменту і адміністрування, </w:t>
      </w:r>
      <w:proofErr w:type="spellStart"/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д.е.н</w:t>
      </w:r>
      <w:proofErr w:type="spellEnd"/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. Галиною ПОЧЕНЧУК. На заняття запрошено фахівця-практика – незалежного консультанта з питань політики розвитку малого і середнього підприємництва, експерта проекту EU4Business </w:t>
      </w:r>
      <w:proofErr w:type="spellStart"/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Facility</w:t>
      </w:r>
      <w:proofErr w:type="spellEnd"/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, експерта з оцінювання Ольгу КРАСОВСЬКУ, яка розповіла студентам про особливості інституційної підтримки розвитку МСП, регіональні аспекти взаємодії бізнесу і влади, фінансову грантову підтримку, вплив реформи децентралізації на розвиток малого і середнього бізнесу в територіальних громадах.</w:t>
      </w:r>
    </w:p>
    <w:p w:rsidR="00DA5FC5" w:rsidRPr="00DA5FC5" w:rsidRDefault="00DA5FC5" w:rsidP="00DA5FC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Ольга КРАСОВСЬКА поділилась власним досвідом участі у реалізації проектів з підтримки розвитку малого і середнього бізнесу: EU4Business </w:t>
      </w:r>
      <w:proofErr w:type="spellStart"/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Facility</w:t>
      </w:r>
      <w:proofErr w:type="spellEnd"/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, SME </w:t>
      </w:r>
      <w:proofErr w:type="spellStart"/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Performance</w:t>
      </w:r>
      <w:proofErr w:type="spellEnd"/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</w:t>
      </w:r>
      <w:proofErr w:type="spellStart"/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Review</w:t>
      </w:r>
      <w:proofErr w:type="spellEnd"/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(2020/2021, 2021/2022), </w:t>
      </w:r>
      <w:proofErr w:type="spellStart"/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Fostering</w:t>
      </w:r>
      <w:proofErr w:type="spellEnd"/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</w:t>
      </w:r>
      <w:proofErr w:type="spellStart"/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economic</w:t>
      </w:r>
      <w:proofErr w:type="spellEnd"/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</w:t>
      </w:r>
      <w:proofErr w:type="spellStart"/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participation</w:t>
      </w:r>
      <w:proofErr w:type="spellEnd"/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</w:t>
      </w:r>
      <w:proofErr w:type="spellStart"/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of</w:t>
      </w:r>
      <w:proofErr w:type="spellEnd"/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</w:t>
      </w:r>
      <w:proofErr w:type="spellStart"/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vulnerable</w:t>
      </w:r>
      <w:proofErr w:type="spellEnd"/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</w:t>
      </w:r>
      <w:proofErr w:type="spellStart"/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groups</w:t>
      </w:r>
      <w:proofErr w:type="spellEnd"/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</w:t>
      </w:r>
      <w:proofErr w:type="spellStart"/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including</w:t>
      </w:r>
      <w:proofErr w:type="spellEnd"/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IDP </w:t>
      </w:r>
      <w:proofErr w:type="spellStart"/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in</w:t>
      </w:r>
      <w:proofErr w:type="spellEnd"/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</w:t>
      </w:r>
      <w:proofErr w:type="spellStart"/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Ukraine</w:t>
      </w:r>
      <w:proofErr w:type="spellEnd"/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, FORBIZ </w:t>
      </w:r>
      <w:proofErr w:type="spellStart"/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project</w:t>
      </w:r>
      <w:proofErr w:type="spellEnd"/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, ULEAD </w:t>
      </w:r>
      <w:proofErr w:type="spellStart"/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with</w:t>
      </w:r>
      <w:proofErr w:type="spellEnd"/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</w:t>
      </w:r>
      <w:proofErr w:type="spellStart"/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Europe</w:t>
      </w:r>
      <w:proofErr w:type="spellEnd"/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</w:t>
      </w:r>
      <w:proofErr w:type="spellStart"/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project</w:t>
      </w:r>
      <w:proofErr w:type="spellEnd"/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, </w:t>
      </w:r>
      <w:proofErr w:type="spellStart"/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School</w:t>
      </w:r>
      <w:proofErr w:type="spellEnd"/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</w:t>
      </w:r>
      <w:proofErr w:type="spellStart"/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of</w:t>
      </w:r>
      <w:proofErr w:type="spellEnd"/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</w:t>
      </w:r>
      <w:proofErr w:type="spellStart"/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Entrepreneurship</w:t>
      </w:r>
      <w:proofErr w:type="spellEnd"/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</w:t>
      </w:r>
      <w:proofErr w:type="spellStart"/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Development</w:t>
      </w:r>
      <w:proofErr w:type="spellEnd"/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</w:t>
      </w:r>
      <w:proofErr w:type="spellStart"/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Organizations</w:t>
      </w:r>
      <w:proofErr w:type="spellEnd"/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. Також студенти разом із викладачкою та </w:t>
      </w:r>
      <w:proofErr w:type="spellStart"/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гостею</w:t>
      </w:r>
      <w:proofErr w:type="spellEnd"/>
      <w:r w:rsidRPr="00DA5FC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обговорили проблеми та перспективи малого і середнього бізнесу під час війни, особливості роботи і завдань менеджменту. В ході дискусії студенти цікавились не тільки заявленою проблематикою, але й особливостями професійної кар’єри Ольги як менеджера проектів. В результаті обговорення дійшли спільного висновку, що як загалом для розвитку бізнесу, так і особливо в сучасних умовах необхідно постійно пізнавати нове на основі обґрунтованої інформації та не боятись ризикувати.</w:t>
      </w:r>
    </w:p>
    <w:p w:rsidR="00236F95" w:rsidRDefault="00236F95"/>
    <w:p w:rsidR="00DA5FC5" w:rsidRDefault="00DA5FC5">
      <w:r>
        <w:rPr>
          <w:noProof/>
          <w:lang w:eastAsia="uk-UA"/>
        </w:rPr>
        <w:lastRenderedPageBreak/>
        <w:drawing>
          <wp:inline distT="0" distB="0" distL="0" distR="0">
            <wp:extent cx="6124575" cy="3829050"/>
            <wp:effectExtent l="0" t="0" r="9525" b="0"/>
            <wp:docPr id="2" name="Рисунок 2" descr="C:\Users\Leonid PC\Desktop\На сайт\Новини стейкхолдери\Zobrazhenny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id PC\Desktop\На сайт\Новини стейкхолдери\Zobrazhennya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6124575" cy="3829050"/>
            <wp:effectExtent l="0" t="0" r="9525" b="0"/>
            <wp:docPr id="3" name="Рисунок 3" descr="C:\Users\Leonid PC\Desktop\На сайт\Новини стейкхолдери\Zobrazhenny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onid PC\Desktop\На сайт\Новини стейкхолдери\Zobrazhennya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>
            <wp:extent cx="5153025" cy="3724275"/>
            <wp:effectExtent l="0" t="0" r="9525" b="9525"/>
            <wp:docPr id="4" name="Рисунок 4" descr="C:\Users\Leonid PC\Desktop\На сайт\Новини стейкхолдери\Zobrazhenny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onid PC\Desktop\На сайт\Новини стейкхолдери\Zobrazhennya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6124575" cy="3829050"/>
            <wp:effectExtent l="0" t="0" r="9525" b="0"/>
            <wp:docPr id="5" name="Рисунок 5" descr="C:\Users\Leonid PC\Desktop\На сайт\Новини стейкхолдери\Zobrazhenny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onid PC\Desktop\На сайт\Новини стейкхолдери\Zobrazhennya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5F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C5"/>
    <w:rsid w:val="00236F95"/>
    <w:rsid w:val="00DA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D2909"/>
  <w15:chartTrackingRefBased/>
  <w15:docId w15:val="{74FAA6EF-B4F4-4602-9DCB-D4F3BDC7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1401</Words>
  <Characters>800</Characters>
  <Application>Microsoft Office Word</Application>
  <DocSecurity>0</DocSecurity>
  <Lines>6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 PC</dc:creator>
  <cp:keywords/>
  <dc:description/>
  <cp:lastModifiedBy>Leonid PC</cp:lastModifiedBy>
  <cp:revision>1</cp:revision>
  <dcterms:created xsi:type="dcterms:W3CDTF">2025-03-06T00:17:00Z</dcterms:created>
  <dcterms:modified xsi:type="dcterms:W3CDTF">2025-03-06T00:18:00Z</dcterms:modified>
</cp:coreProperties>
</file>