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93" w:rsidRPr="00884493" w:rsidRDefault="00884493" w:rsidP="00884493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88449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88449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"https://econom.chnu.edu.ua/advert/vii-bukovynski-starty-yunyh-ekonomistiv" \o "Permalink to VIІ Буковинські старти юних економістів" </w:instrText>
      </w:r>
      <w:r w:rsidRPr="0088449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884493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VIІ Буковинські старти юних економістів</w:t>
      </w:r>
      <w:r w:rsidRPr="00884493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884493" w:rsidRPr="00884493" w:rsidRDefault="00884493" w:rsidP="008844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5A9C43DB" wp14:editId="2ED70160">
            <wp:extent cx="8286750" cy="3333750"/>
            <wp:effectExtent l="0" t="0" r="0" b="0"/>
            <wp:docPr id="1" name="Рисунок 1" descr="https://econom.chnu.edu.ua/wp-content/uploads/2019/11/20191116_101422-min-87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onom.chnu.edu.ua/wp-content/uploads/2019/11/20191116_101422-min-870x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16 листопада 2019 р. команда кафедри економічної теорії, менеджменту і адміністрування ЧНУ ім. Ю.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Федьковича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за сприяння департаменту освіти і науки Чернівецької ОДА та ГО «Буковинський центр економічної освіти та бізнесу» провела VIІ Буковинські Старти Юних Економістів.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42 учня 9-х, 10- х та 11-х класів ліцеїв, гімназій, загальноосвітніх шкіл й коледжів міста та області мали змогу в інтерактивних вправах , вікторинах та конкурсах перевірити свої знання з «Економіки», відчути стиль викладання фахових дисциплін колективом кафедри економічної теорії, менеджменту і адміністрування та дійсно – партнерські стосунки викладачів економічного факультету з студентами, зрозуміти, що вища економічна освіта – це важливо, а менеджмент – просто круто.</w:t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З вітальними словами та презентацією спеціальностей кафедри виступили: завідувачка кафедри економічної теорії, менеджменту і адміністрування,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проф.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З.І.Галушка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проф..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А.А.Антохов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Р.Р.Білик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Г.М.Поченчук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В.І. Кравець,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Ю.О. Терлецька,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І.В.Губатюк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., доц.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Т.Р.Заволічна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Л.Л.Клевчік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І.Я.Кузьмук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</w:t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Овації від потенційних наших абітурієнтів зірвав крутий реп першокурсників менеджерів 173-1 та 173-2 «Я-менеджер».</w:t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Представники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студпарламенту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Сашко Карп та Христя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Махницька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презентували учасникам переваги навчання та відпочинку на рідному економі.</w:t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Учні творили, змагалися за призи та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креативно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мислили в таких раундах Буковинських Стартів Юних Економістів: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Вікторина «Хто перший з «Фінансової грамотності» (модератори: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Тетяна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Заволічна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Мозковий штурм «Відмінності між категоріями: Управління, Менеджмент, Адміністрування та Керівництво» (модератори: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Тетяна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Заволічна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Юля Терлецька)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Інтерактивна вправа «Музей» на тему «СВОТ-аналіз сучасного стану економіки України» (модератори: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Тетяна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Заволічна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Командна гра «Етапи розвитку інформаційного простору» (модератори: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Тетяна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Заволічна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Леонід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Клевчік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Інтерактивно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-інтелектуальна гра в системі KAHOOT «Економіка сьогодні» (модератор: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к.е.н.Ігор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Кузьмук)</w:t>
      </w: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br/>
        <w:t xml:space="preserve">– Вікторина «Цитати видатних економістів» (модератор: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к.е.н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доц. Ігор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Губатюк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).</w:t>
      </w:r>
    </w:p>
    <w:p w:rsidR="00884493" w:rsidRPr="00884493" w:rsidRDefault="00884493" w:rsidP="008844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Головне – було цікаво, весело й </w:t>
      </w:r>
      <w:proofErr w:type="spellStart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креативно</w:t>
      </w:r>
      <w:proofErr w:type="spellEnd"/>
      <w:r w:rsidRPr="00884493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Запрошуємо переможців та учасників Буковинських Стартів Юних Економістів до лав студентів нашого факультету!</w:t>
      </w:r>
    </w:p>
    <w:p w:rsidR="00884493" w:rsidRPr="00884493" w:rsidRDefault="00884493" w:rsidP="0088449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lastRenderedPageBreak/>
        <w:drawing>
          <wp:inline distT="0" distB="0" distL="0" distR="0" wp14:anchorId="37E41834" wp14:editId="6CDD12C6">
            <wp:extent cx="3524250" cy="2247900"/>
            <wp:effectExtent l="0" t="0" r="0" b="0"/>
            <wp:docPr id="2" name="Рисунок 2" descr="https://econom.chnu.edu.ua/wp-content/uploads/2019/11/20191116_101303-min-370x236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.chnu.edu.ua/wp-content/uploads/2019/11/20191116_101303-min-370x236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44814F18" wp14:editId="64FDF008">
            <wp:extent cx="3524250" cy="2247900"/>
            <wp:effectExtent l="0" t="0" r="0" b="0"/>
            <wp:docPr id="3" name="Рисунок 3" descr="https://econom.chnu.edu.ua/wp-content/uploads/2019/11/20191116_101422-min-370x236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chnu.edu.ua/wp-content/uploads/2019/11/20191116_101422-min-370x236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2FC41B25" wp14:editId="58B1EBD5">
            <wp:extent cx="3524250" cy="2247900"/>
            <wp:effectExtent l="0" t="0" r="0" b="0"/>
            <wp:docPr id="4" name="Рисунок 4" descr="https://econom.chnu.edu.ua/wp-content/uploads/2019/11/20191116_104809-2-min-370x236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nom.chnu.edu.ua/wp-content/uploads/2019/11/20191116_104809-2-min-370x236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drawing>
          <wp:inline distT="0" distB="0" distL="0" distR="0" wp14:anchorId="1152229A" wp14:editId="5326AAFC">
            <wp:extent cx="3524250" cy="2247900"/>
            <wp:effectExtent l="0" t="0" r="0" b="0"/>
            <wp:docPr id="5" name="Рисунок 5" descr="https://econom.chnu.edu.ua/wp-content/uploads/2019/11/20191116_122132-min-370x236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onom.chnu.edu.ua/wp-content/uploads/2019/11/20191116_122132-min-370x236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88CC"/>
          <w:sz w:val="20"/>
          <w:szCs w:val="20"/>
          <w:lang w:eastAsia="uk-UA"/>
        </w:rPr>
        <w:lastRenderedPageBreak/>
        <w:drawing>
          <wp:inline distT="0" distB="0" distL="0" distR="0" wp14:anchorId="17061E5A" wp14:editId="5B77912C">
            <wp:extent cx="3524250" cy="2247900"/>
            <wp:effectExtent l="0" t="0" r="0" b="0"/>
            <wp:docPr id="6" name="Рисунок 6" descr="https://econom.chnu.edu.ua/wp-content/uploads/2019/11/IMG_8260-min-370x236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conom.chnu.edu.ua/wp-content/uploads/2019/11/IMG_8260-min-370x236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493" w:rsidRPr="00884493" w:rsidRDefault="00884493" w:rsidP="0088449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884493">
        <w:rPr>
          <w:rFonts w:ascii="Helvetica" w:eastAsia="Times New Roman" w:hAnsi="Helvetica" w:cs="Helvetica"/>
          <w:noProof/>
          <w:color w:val="005580"/>
          <w:sz w:val="20"/>
          <w:szCs w:val="20"/>
          <w:lang w:eastAsia="uk-UA"/>
        </w:rPr>
        <w:drawing>
          <wp:inline distT="0" distB="0" distL="0" distR="0" wp14:anchorId="60C72335" wp14:editId="76408348">
            <wp:extent cx="3524250" cy="2247900"/>
            <wp:effectExtent l="0" t="0" r="0" b="0"/>
            <wp:docPr id="7" name="Рисунок 7" descr="https://econom.chnu.edu.ua/wp-content/uploads/2019/11/IMG_8381-min-370x236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conom.chnu.edu.ua/wp-content/uploads/2019/11/IMG_8381-min-370x236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FA" w:rsidRDefault="008129FA">
      <w:bookmarkStart w:id="0" w:name="_GoBack"/>
      <w:bookmarkEnd w:id="0"/>
    </w:p>
    <w:sectPr w:rsidR="00812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93"/>
    <w:rsid w:val="008129FA"/>
    <w:rsid w:val="008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A50C-D707-4308-9C88-AAB19A31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8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5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986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12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conom.chnu.edu.ua/wp-content/uploads/2019/11/IMG_8260-min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conom.chnu.edu.ua/wp-content/uploads/2019/11/20191116_101422-min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conom.chnu.edu.ua/wp-content/uploads/2019/11/20191116_122132-min.jpg" TargetMode="External"/><Relationship Id="rId5" Type="http://schemas.openxmlformats.org/officeDocument/2006/relationships/hyperlink" Target="https://econom.chnu.edu.ua/wp-content/uploads/2019/11/20191116_101303-min.jpg" TargetMode="External"/><Relationship Id="rId15" Type="http://schemas.openxmlformats.org/officeDocument/2006/relationships/hyperlink" Target="https://econom.chnu.edu.ua/wp-content/uploads/2019/11/IMG_8381-min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econom.chnu.edu.ua/wp-content/uploads/2019/11/20191116_104809-2-min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1682</Words>
  <Characters>959</Characters>
  <Application>Microsoft Office Word</Application>
  <DocSecurity>0</DocSecurity>
  <Lines>7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2</cp:revision>
  <dcterms:created xsi:type="dcterms:W3CDTF">2025-02-25T22:52:00Z</dcterms:created>
  <dcterms:modified xsi:type="dcterms:W3CDTF">2025-02-25T22:53:00Z</dcterms:modified>
</cp:coreProperties>
</file>