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998" w:rsidRPr="00BC7998" w:rsidRDefault="00BC7998" w:rsidP="000B6678">
      <w:pPr>
        <w:ind w:right="4" w:firstLine="426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C79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Зміни до ОП «Менеджмент організацій і адміністрування» спеціальності 073 Менеджмент другого (магістерського) рівня освіти галузі знань 07 «Управління та адміністрування», затверджені на засідання кафедри економічної теорії, менеджменту і адміністрування на 2022 рік</w:t>
      </w:r>
    </w:p>
    <w:p w:rsidR="00BC7998" w:rsidRPr="00BC7998" w:rsidRDefault="00BC7998" w:rsidP="000B6678">
      <w:pPr>
        <w:ind w:right="4" w:firstLine="426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C799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Протокол №</w:t>
      </w:r>
      <w:r w:rsidR="009B0F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 w:eastAsia="ru-RU"/>
          <w14:ligatures w14:val="none"/>
        </w:rPr>
        <w:t>10</w:t>
      </w:r>
      <w:r w:rsidRPr="00BC799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від </w:t>
      </w:r>
      <w:r w:rsidR="009B0F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 w:eastAsia="ru-RU"/>
          <w14:ligatures w14:val="none"/>
        </w:rPr>
        <w:t>19 квітня</w:t>
      </w:r>
      <w:r w:rsidRPr="00BC799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202</w:t>
      </w:r>
      <w:r w:rsidR="009B0F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 w:eastAsia="ru-RU"/>
          <w14:ligatures w14:val="none"/>
        </w:rPr>
        <w:t>3</w:t>
      </w:r>
      <w:r w:rsidRPr="00BC799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року</w:t>
      </w:r>
    </w:p>
    <w:p w:rsidR="00BC7998" w:rsidRPr="00BC7998" w:rsidRDefault="00BC7998" w:rsidP="000B6678">
      <w:pPr>
        <w:ind w:right="4"/>
        <w:jc w:val="lef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BC7998" w:rsidRPr="00BC7998" w:rsidRDefault="00BC7998" w:rsidP="000B6678">
      <w:pPr>
        <w:ind w:right="4" w:firstLine="42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 відповідності до нового стандарту, </w:t>
      </w:r>
      <w:r w:rsidR="00B715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рекомендацій закордонних партнерів, </w:t>
      </w: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пропозицій </w:t>
      </w:r>
      <w:r w:rsidR="00B715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підприємців</w:t>
      </w: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та побажань студентів, а також у зв’язку з необхідністю забезпечити </w:t>
      </w:r>
      <w:r w:rsidR="00B715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більш структурований вибір</w:t>
      </w: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715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дисциплін вибіркової компоненти </w:t>
      </w: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 «Менеджмент організацій і адміністрування» другого (магістерського) рівня освіти кафедра економічної теорії, менеджменту і адміністрування ухвалила такі зміни до ОП магістра на 202</w:t>
      </w:r>
      <w:r w:rsidR="00B715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3</w:t>
      </w: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рік:</w:t>
      </w:r>
    </w:p>
    <w:p w:rsidR="000B6678" w:rsidRDefault="00D32CF2" w:rsidP="000B6678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ind w:left="0" w:right="4" w:firstLine="709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На зауваження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Коробана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В.В. (директора ПП «Колесо») к</w:t>
      </w:r>
      <w:r w:rsidR="00B715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онкретизовано обґрунтування унікальності ОП, зазначено що </w:t>
      </w:r>
      <w:proofErr w:type="spellStart"/>
      <w:r w:rsidR="00B715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стейкхолдерський</w:t>
      </w:r>
      <w:proofErr w:type="spellEnd"/>
      <w:r w:rsidR="00B715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підхід з</w:t>
      </w:r>
      <w:r w:rsidR="00B7157B" w:rsidRPr="00B7157B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урахування інтересів усіх </w:t>
      </w:r>
      <w:r w:rsidR="00B7157B" w:rsidRPr="00B7157B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заінтересованих</w:t>
      </w:r>
      <w:r w:rsidR="00B7157B" w:rsidRPr="00B7157B">
        <w:rPr>
          <w:rFonts w:ascii="Times New Roman" w:hAnsi="Times New Roman" w:cs="Times New Roman"/>
          <w:sz w:val="28"/>
          <w:szCs w:val="28"/>
          <w:lang w:val="uk-UA"/>
        </w:rPr>
        <w:t xml:space="preserve">  сторін щодо вдосконалення та постійного оновлення</w:t>
      </w:r>
      <w:r w:rsidR="00B7157B">
        <w:rPr>
          <w:rFonts w:ascii="Times New Roman" w:hAnsi="Times New Roman" w:cs="Times New Roman"/>
          <w:sz w:val="28"/>
          <w:szCs w:val="28"/>
          <w:lang w:val="uk-UA"/>
        </w:rPr>
        <w:t xml:space="preserve"> ОП</w:t>
      </w:r>
      <w:r w:rsidR="00B7157B" w:rsidRPr="00B7157B">
        <w:rPr>
          <w:rFonts w:ascii="Times New Roman" w:hAnsi="Times New Roman" w:cs="Times New Roman"/>
          <w:sz w:val="28"/>
          <w:szCs w:val="28"/>
          <w:lang w:val="uk-UA"/>
        </w:rPr>
        <w:t xml:space="preserve"> на сучасному рівні</w:t>
      </w:r>
      <w:r w:rsidR="00B715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0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8C1" w:rsidRPr="002B08C1">
        <w:rPr>
          <w:rFonts w:ascii="Times New Roman" w:hAnsi="Times New Roman" w:cs="Times New Roman"/>
          <w:sz w:val="28"/>
          <w:szCs w:val="28"/>
          <w:lang w:val="uk-UA"/>
        </w:rPr>
        <w:t xml:space="preserve">Уточнено відповідність ОП </w:t>
      </w:r>
      <w:r w:rsidR="002B08C1" w:rsidRPr="002B08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місії, пріоритетам та принципам розвитку університету, зазначеним у </w:t>
      </w:r>
      <w:r w:rsidR="002B08C1" w:rsidRPr="002B08C1">
        <w:rPr>
          <w:rFonts w:ascii="Times New Roman" w:hAnsi="Times New Roman" w:cs="Times New Roman"/>
          <w:sz w:val="28"/>
          <w:szCs w:val="28"/>
          <w:lang w:val="uk-UA"/>
        </w:rPr>
        <w:t>Концепції ЧНУ та Стратегії його розвитку.</w:t>
      </w:r>
      <w:r w:rsidR="000B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6678" w:rsidRPr="000B6678" w:rsidRDefault="00BC7998" w:rsidP="000B6678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ind w:left="0" w:right="4" w:firstLine="709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6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Додано інформацію відповідно до побажань стейкхолдерів. На зауваження </w:t>
      </w:r>
      <w:proofErr w:type="spellStart"/>
      <w:r w:rsidR="000B6678" w:rsidRPr="000B6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Порчук</w:t>
      </w:r>
      <w:proofErr w:type="spellEnd"/>
      <w:r w:rsidR="000B6678" w:rsidRPr="000B6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М.</w:t>
      </w:r>
      <w:r w:rsidRPr="000B6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r w:rsidR="000B6678" w:rsidRPr="000B6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голови ради ЧМГО «Бізнес-</w:t>
      </w:r>
      <w:proofErr w:type="spellStart"/>
      <w:r w:rsidR="000B6678" w:rsidRPr="000B6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Цетр</w:t>
      </w:r>
      <w:proofErr w:type="spellEnd"/>
      <w:r w:rsidR="000B6678" w:rsidRPr="000B6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»)</w:t>
      </w:r>
      <w:r w:rsidRPr="000B6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 необхідність </w:t>
      </w:r>
      <w:r w:rsidR="000B6678" w:rsidRPr="000B6678">
        <w:rPr>
          <w:rFonts w:ascii="Times New Roman" w:hAnsi="Times New Roman" w:cs="Times New Roman"/>
          <w:sz w:val="28"/>
          <w:szCs w:val="28"/>
        </w:rPr>
        <w:t xml:space="preserve">структурувати в </w:t>
      </w:r>
      <w:r w:rsidR="000B6678" w:rsidRPr="000B6678">
        <w:rPr>
          <w:rFonts w:ascii="Times New Roman" w:hAnsi="Times New Roman" w:cs="Times New Roman"/>
          <w:sz w:val="28"/>
          <w:szCs w:val="28"/>
          <w:lang w:val="uk-UA"/>
        </w:rPr>
        <w:t>ОП</w:t>
      </w:r>
      <w:r w:rsidR="000B6678" w:rsidRPr="000B6678">
        <w:rPr>
          <w:rFonts w:ascii="Times New Roman" w:hAnsi="Times New Roman" w:cs="Times New Roman"/>
          <w:sz w:val="28"/>
          <w:szCs w:val="28"/>
        </w:rPr>
        <w:t xml:space="preserve"> </w:t>
      </w:r>
      <w:r w:rsidR="000B6678" w:rsidRPr="000B66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B6678" w:rsidRPr="000B6678">
        <w:rPr>
          <w:rFonts w:ascii="Times New Roman" w:hAnsi="Times New Roman" w:cs="Times New Roman"/>
          <w:sz w:val="28"/>
          <w:szCs w:val="28"/>
        </w:rPr>
        <w:t>перелік вибіркових дисциплін так, щоб він надавав можливість спрямування вибору на поглиблення знань здобувачів за певним напрямом, - відповідно до професійних інтересів та сфери їх майбутньої зайнятості</w:t>
      </w:r>
      <w:r w:rsidR="000B6678" w:rsidRPr="000B6678">
        <w:rPr>
          <w:rFonts w:ascii="Times New Roman" w:hAnsi="Times New Roman" w:cs="Times New Roman"/>
          <w:sz w:val="28"/>
          <w:szCs w:val="28"/>
          <w:lang w:val="uk-UA"/>
        </w:rPr>
        <w:t>» змінено структуру вибіркових дисциплін</w:t>
      </w:r>
      <w:r w:rsidR="00D32CF2">
        <w:rPr>
          <w:rFonts w:ascii="Times New Roman" w:hAnsi="Times New Roman" w:cs="Times New Roman"/>
          <w:sz w:val="28"/>
          <w:szCs w:val="28"/>
          <w:lang w:val="uk-UA"/>
        </w:rPr>
        <w:t>, що дає можливість здобувати різносторонні знання відповідно до професійних інтересів здобувачів освіти.</w:t>
      </w:r>
      <w:r w:rsidR="000B6678" w:rsidRPr="000B6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998" w:rsidRPr="003129A9" w:rsidRDefault="00BC7998" w:rsidP="003129A9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ind w:left="0" w:right="4" w:firstLine="709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6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Оновлено інформацію про наукову діяльність</w:t>
      </w:r>
      <w:r w:rsidR="003129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 w:rsidR="003129A9" w:rsidRPr="000B6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129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підвищення кваліфікації</w:t>
      </w:r>
      <w:r w:rsidRPr="000B6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та інші види активності членів проєктної групи забезпечення ОП (подано інформацію за останні 5 років).</w:t>
      </w:r>
    </w:p>
    <w:p w:rsidR="003927A4" w:rsidRDefault="00BC7998" w:rsidP="003927A4">
      <w:pPr>
        <w:numPr>
          <w:ilvl w:val="0"/>
          <w:numId w:val="1"/>
        </w:numPr>
        <w:ind w:left="0" w:right="4" w:firstLine="426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 зауваження </w:t>
      </w: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3129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Осадчук Л.С. (голови ВК «Карат») про необхідність передбачення </w:t>
      </w:r>
      <w:r w:rsidR="00D32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більш широкого </w:t>
      </w:r>
      <w:r w:rsidR="003129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вибору дисциплін </w:t>
      </w:r>
      <w:r w:rsidR="00D32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(і </w:t>
      </w:r>
      <w:r w:rsidR="003129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не лише економічного спрямування</w:t>
      </w:r>
      <w:r w:rsidR="00D32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)</w:t>
      </w:r>
      <w:r w:rsidR="003129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група забезпечення ОП запропонувала вилучити з переліку вибіркових дисциплін </w:t>
      </w:r>
      <w:r w:rsidR="00D32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ВК </w:t>
      </w:r>
      <w:r w:rsidR="003129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«</w:t>
      </w:r>
      <w:r w:rsidR="00D32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Управління якістю», залишити ВК психологічного спрямування, іноземну мову</w:t>
      </w: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32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та </w:t>
      </w:r>
      <w:r w:rsidR="003129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="00D32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внести</w:t>
      </w:r>
      <w:proofErr w:type="spellEnd"/>
      <w:r w:rsidR="00D32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до переліку вибіркових ВК «Глобальна економіка».</w:t>
      </w:r>
    </w:p>
    <w:p w:rsidR="003927A4" w:rsidRPr="003927A4" w:rsidRDefault="003927A4" w:rsidP="003927A4">
      <w:pPr>
        <w:numPr>
          <w:ilvl w:val="0"/>
          <w:numId w:val="1"/>
        </w:numPr>
        <w:ind w:left="0" w:right="4" w:firstLine="426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Змінено співвідношення з</w:t>
      </w:r>
      <w:r w:rsidR="00BC7998" w:rsidRPr="003927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агальн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ого</w:t>
      </w:r>
      <w:r w:rsidR="00BC7998" w:rsidRPr="003927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обсяг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BC7998" w:rsidRPr="003927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обов’язкових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 вибіркових дисциплін (відповідно: 66 і 24 кредити).</w:t>
      </w:r>
    </w:p>
    <w:p w:rsidR="004E5ACE" w:rsidRDefault="004E5ACE" w:rsidP="00BC7998">
      <w:pPr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sectPr w:rsidR="004E5ACE" w:rsidSect="004E5ACE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:rsidR="003927A4" w:rsidRDefault="003927A4" w:rsidP="00BC7998">
      <w:pPr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:rsidR="00BC7998" w:rsidRPr="001216CD" w:rsidRDefault="00BC7998" w:rsidP="00BC7998">
      <w:pPr>
        <w:ind w:firstLine="60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16C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ОБГРУНТУВАННЯ ПЕРЕГЛЯДУ ОП</w:t>
      </w:r>
    </w:p>
    <w:p w:rsidR="00BC7998" w:rsidRPr="001216CD" w:rsidRDefault="00BC7998" w:rsidP="00BC7998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216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Таблиця пропозицій та результати внесених змін до освітньої програми «Менеджмент організацій і адміністрування » спеціальності 073 «Менеджмент» галузі знань 07 «Управління та адміністрування» другого (магістерського) рівня вищої освіти</w:t>
      </w:r>
    </w:p>
    <w:p w:rsidR="001216CD" w:rsidRPr="00BC7998" w:rsidRDefault="001216CD" w:rsidP="00BC7998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3798"/>
        <w:gridCol w:w="1960"/>
        <w:gridCol w:w="1821"/>
        <w:gridCol w:w="3821"/>
      </w:tblGrid>
      <w:tr w:rsidR="00207A66" w:rsidRPr="004E5ACE" w:rsidTr="004E5ACE"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7A66" w:rsidRPr="004E5ACE" w:rsidRDefault="00207A66" w:rsidP="00207A6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Частина ОПП, яка оновлюється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07A66" w:rsidRPr="004E5ACE" w:rsidRDefault="00207A66" w:rsidP="00207A6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Чинна редакція</w:t>
            </w:r>
          </w:p>
          <w:p w:rsidR="00207A66" w:rsidRPr="004E5ACE" w:rsidRDefault="00207A66" w:rsidP="00207A6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ОПП 202</w:t>
            </w:r>
            <w:r w:rsidRPr="004E5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  <w14:ligatures w14:val="none"/>
              </w:rPr>
              <w:t>2</w:t>
            </w:r>
            <w:r w:rsidRPr="004E5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р.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07A66" w:rsidRPr="004E5ACE" w:rsidRDefault="00207A66" w:rsidP="00207A6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Пропозиція змін</w:t>
            </w:r>
          </w:p>
        </w:tc>
      </w:tr>
      <w:tr w:rsidR="00207A66" w:rsidRPr="004E5ACE" w:rsidTr="004E5ACE">
        <w:trPr>
          <w:trHeight w:val="1196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66" w:rsidRPr="004E5ACE" w:rsidRDefault="00207A66" w:rsidP="00207A66">
            <w:pPr>
              <w:jc w:val="lef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07A66" w:rsidRPr="004E5ACE" w:rsidRDefault="00207A66" w:rsidP="00207A6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07A66" w:rsidRPr="004E5ACE" w:rsidRDefault="00207A66" w:rsidP="00207A6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до ОПП</w:t>
            </w:r>
          </w:p>
          <w:p w:rsidR="00207A66" w:rsidRPr="004E5ACE" w:rsidRDefault="00207A66" w:rsidP="00207A6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</w:t>
            </w:r>
            <w:r w:rsidRPr="004E5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  <w14:ligatures w14:val="none"/>
              </w:rPr>
              <w:t>3</w:t>
            </w:r>
            <w:r w:rsidRPr="004E5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р.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66" w:rsidRPr="004E5ACE" w:rsidRDefault="00207A66" w:rsidP="00207A6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за</w:t>
            </w:r>
            <w:proofErr w:type="spellStart"/>
            <w:r w:rsidRPr="004E5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  <w14:ligatures w14:val="none"/>
              </w:rPr>
              <w:t>інтересована</w:t>
            </w:r>
            <w:proofErr w:type="spellEnd"/>
            <w:r w:rsidRPr="004E5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сторона (автор)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07A66" w:rsidRPr="004E5ACE" w:rsidRDefault="00207A66" w:rsidP="00207A6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результати розгляду пропозиції</w:t>
            </w:r>
          </w:p>
        </w:tc>
      </w:tr>
      <w:tr w:rsidR="00C67716" w:rsidRPr="004E5ACE" w:rsidTr="004E5ACE"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716" w:rsidRPr="004E5ACE" w:rsidRDefault="00C67716" w:rsidP="00207A66">
            <w:pPr>
              <w:jc w:val="left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t>Профіль освітньої програми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5ACE" w:rsidRPr="004E5ACE" w:rsidRDefault="004E5ACE" w:rsidP="004E5ACE">
            <w:pPr>
              <w:ind w:left="46" w:right="236"/>
              <w:rPr>
                <w:rFonts w:ascii="Times New Roman" w:hAnsi="Times New Roman" w:cs="Times New Roman"/>
              </w:rPr>
            </w:pPr>
            <w:r w:rsidRPr="004E5ACE">
              <w:rPr>
                <w:rFonts w:ascii="Times New Roman" w:hAnsi="Times New Roman" w:cs="Times New Roman"/>
              </w:rPr>
              <w:t>Наукова спрямованість програми забезпечена високим рівнем кваліфікації викладачів кафедри, а також можливістю навчання студентів за кордоном за програмою “</w:t>
            </w:r>
            <w:r w:rsidRPr="004E5ACE">
              <w:rPr>
                <w:rFonts w:ascii="Times New Roman" w:hAnsi="Times New Roman" w:cs="Times New Roman"/>
                <w:lang w:val="en-US"/>
              </w:rPr>
              <w:t>Erasmus</w:t>
            </w:r>
            <w:r w:rsidRPr="004E5ACE">
              <w:rPr>
                <w:rFonts w:ascii="Times New Roman" w:hAnsi="Times New Roman" w:cs="Times New Roman"/>
                <w:lang w:val="ru-RU"/>
              </w:rPr>
              <w:t>+</w:t>
            </w:r>
            <w:r w:rsidRPr="004E5ACE">
              <w:rPr>
                <w:rFonts w:ascii="Times New Roman" w:hAnsi="Times New Roman" w:cs="Times New Roman"/>
              </w:rPr>
              <w:t xml:space="preserve">” </w:t>
            </w:r>
            <w:r w:rsidRPr="004E5ACE">
              <w:rPr>
                <w:rFonts w:ascii="Times New Roman" w:hAnsi="Times New Roman" w:cs="Times New Roman"/>
                <w:color w:val="000000"/>
                <w:lang w:bidi="uk-UA"/>
              </w:rPr>
              <w:t xml:space="preserve">на основі двосторонніх  угод між Чернівецьким національним університетом імені Юрія Федьковича та навчальними закладами країн-партнерів. </w:t>
            </w:r>
            <w:r w:rsidRPr="004E5ACE">
              <w:rPr>
                <w:rFonts w:ascii="Times New Roman" w:hAnsi="Times New Roman" w:cs="Times New Roman"/>
              </w:rPr>
              <w:t xml:space="preserve"> </w:t>
            </w:r>
          </w:p>
          <w:p w:rsidR="00C67716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E5ACE">
              <w:rPr>
                <w:rFonts w:ascii="Times New Roman" w:hAnsi="Times New Roman" w:cs="Times New Roman"/>
              </w:rPr>
              <w:t>Практична спрямованість програми забезпечена угодами зі стейкхолдерами щодо співпраці у проведенні практичних занять з курсу «Управлінські рішення» та керівництва виробничою (переддипломною) практикою студентів.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7716" w:rsidRPr="004E5ACE" w:rsidRDefault="004E5ACE" w:rsidP="00207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«конкретизувати обґрунтування унікальності ОП»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716" w:rsidRPr="004E5ACE" w:rsidRDefault="00C67716" w:rsidP="00207A6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Пропозиція </w:t>
            </w:r>
            <w:proofErr w:type="spellStart"/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Коробана</w:t>
            </w:r>
            <w:proofErr w:type="spellEnd"/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В.В. (директора ПП «Колесо»)</w:t>
            </w:r>
          </w:p>
          <w:p w:rsidR="00C67716" w:rsidRPr="004E5ACE" w:rsidRDefault="00C67716" w:rsidP="00C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7716" w:rsidRPr="004E5ACE" w:rsidRDefault="00C67716" w:rsidP="00C67716">
            <w:pPr>
              <w:ind w:right="192"/>
              <w:rPr>
                <w:rFonts w:ascii="Times New Roman" w:hAnsi="Times New Roman" w:cs="Times New Roman"/>
                <w:lang w:val="uk-UA"/>
              </w:rPr>
            </w:pPr>
            <w:r w:rsidRPr="004E5AC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Особливістю освітньо-професійної програми є </w:t>
            </w:r>
            <w:proofErr w:type="spellStart"/>
            <w:r w:rsidRPr="004E5ACE">
              <w:rPr>
                <w:rFonts w:ascii="Times New Roman" w:hAnsi="Times New Roman" w:cs="Times New Roman"/>
                <w:color w:val="000000" w:themeColor="text1"/>
                <w:lang w:val="uk-UA"/>
              </w:rPr>
              <w:t>стейкхолдерський</w:t>
            </w:r>
            <w:proofErr w:type="spellEnd"/>
            <w:r w:rsidRPr="004E5AC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підхід, що  </w:t>
            </w:r>
            <w:r w:rsidRPr="004E5ACE">
              <w:rPr>
                <w:rFonts w:ascii="Times New Roman" w:hAnsi="Times New Roman" w:cs="Times New Roman"/>
                <w:lang w:val="uk-UA"/>
              </w:rPr>
              <w:t>забезпечує  урахування інтересів усіх заінтересованих  сторін щодо її вдосконалення та постійного оновлення на сучасному рівні: пріоритетів здобувачів вищої освіти (відповідно до сфери їх професійних інтересів); попиту з боку роботодавців на ринку праці; рекомендацій фахових експертів, керівників підприємств, представників академічної спільноти; побажань з боку органів місцевого самоврядування та громадянського суспільства та ін.</w:t>
            </w:r>
          </w:p>
          <w:p w:rsidR="00C67716" w:rsidRPr="004E5ACE" w:rsidRDefault="00C67716" w:rsidP="00207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4E5ACE" w:rsidRPr="004E5ACE" w:rsidTr="004E5ACE">
        <w:tc>
          <w:tcPr>
            <w:tcW w:w="15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ACE" w:rsidRPr="004E5ACE" w:rsidRDefault="004E5ACE" w:rsidP="004E5ACE">
            <w:pPr>
              <w:jc w:val="left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lastRenderedPageBreak/>
              <w:t>Перелік компонент ОП та їх логічна послідовність</w:t>
            </w:r>
          </w:p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Вибіркові компоненти освітньої програми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5ACE" w:rsidRPr="004E5ACE" w:rsidRDefault="004E5ACE" w:rsidP="004E5ACE">
            <w:pPr>
              <w:tabs>
                <w:tab w:val="left" w:pos="0"/>
                <w:tab w:val="left" w:pos="80"/>
                <w:tab w:val="left" w:pos="1134"/>
              </w:tabs>
              <w:ind w:right="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E5ACE">
              <w:rPr>
                <w:rFonts w:ascii="Times New Roman" w:hAnsi="Times New Roman" w:cs="Times New Roman"/>
              </w:rPr>
              <w:t xml:space="preserve">структурувати в </w:t>
            </w:r>
            <w:r w:rsidRPr="004E5ACE">
              <w:rPr>
                <w:rFonts w:ascii="Times New Roman" w:hAnsi="Times New Roman" w:cs="Times New Roman"/>
                <w:lang w:val="uk-UA"/>
              </w:rPr>
              <w:t>ОП</w:t>
            </w:r>
            <w:r w:rsidRPr="004E5ACE">
              <w:rPr>
                <w:rFonts w:ascii="Times New Roman" w:hAnsi="Times New Roman" w:cs="Times New Roman"/>
              </w:rPr>
              <w:t xml:space="preserve"> </w:t>
            </w:r>
            <w:r w:rsidRPr="004E5ACE">
              <w:rPr>
                <w:rFonts w:ascii="Times New Roman" w:hAnsi="Times New Roman" w:cs="Times New Roman"/>
                <w:lang w:val="uk-UA"/>
              </w:rPr>
              <w:t>«</w:t>
            </w:r>
            <w:r w:rsidRPr="004E5ACE">
              <w:rPr>
                <w:rFonts w:ascii="Times New Roman" w:hAnsi="Times New Roman" w:cs="Times New Roman"/>
              </w:rPr>
              <w:t>перелік вибіркових дисциплін так, щоб він надавав можливість спрямування вибору на поглиблення знань здобувачів за певним напрямом, - відповідно до професійних інтересів та сфери їх майбутньої зайнятості</w:t>
            </w:r>
            <w:r w:rsidRPr="004E5ACE">
              <w:rPr>
                <w:rFonts w:ascii="Times New Roman" w:hAnsi="Times New Roman" w:cs="Times New Roman"/>
                <w:lang w:val="uk-UA"/>
              </w:rPr>
              <w:t xml:space="preserve">»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CE" w:rsidRPr="004E5ACE" w:rsidRDefault="004E5ACE" w:rsidP="004E5ACE">
            <w:pPr>
              <w:tabs>
                <w:tab w:val="left" w:pos="0"/>
                <w:tab w:val="left" w:pos="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proofErr w:type="spellStart"/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Порчук</w:t>
            </w:r>
            <w:proofErr w:type="spellEnd"/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М.</w:t>
            </w:r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(</w:t>
            </w:r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голови ради ЧМГО «Бізнес-Центр»)</w:t>
            </w:r>
          </w:p>
          <w:p w:rsidR="004E5ACE" w:rsidRPr="004E5ACE" w:rsidRDefault="004E5ACE" w:rsidP="004E5ACE">
            <w:pPr>
              <w:tabs>
                <w:tab w:val="left" w:pos="0"/>
                <w:tab w:val="left" w:pos="80"/>
                <w:tab w:val="left" w:pos="1134"/>
              </w:tabs>
              <w:ind w:left="291" w:right="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5ACE" w:rsidRPr="004E5ACE" w:rsidRDefault="004E5ACE" w:rsidP="004E5ACE">
            <w:pPr>
              <w:ind w:right="19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4E5ACE">
              <w:rPr>
                <w:rFonts w:ascii="Times New Roman" w:hAnsi="Times New Roman" w:cs="Times New Roman"/>
                <w:lang w:val="uk-UA"/>
              </w:rPr>
              <w:t>мінено структуру вибіркових дисциплін, що дає можливість здобувати різносторонні знання відповідно до професійних інтересів здобувачів освіти.</w:t>
            </w:r>
          </w:p>
        </w:tc>
      </w:tr>
      <w:tr w:rsidR="004E5ACE" w:rsidRPr="004E5ACE" w:rsidTr="004E5ACE"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ВК</w:t>
            </w:r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4</w:t>
            </w:r>
          </w:p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4E5A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 кред., залік</w:t>
            </w:r>
          </w:p>
          <w:p w:rsidR="004E5ACE" w:rsidRPr="004E5ACE" w:rsidRDefault="004E5ACE" w:rsidP="004E5ACE">
            <w:pPr>
              <w:jc w:val="center"/>
              <w:rPr>
                <w:rFonts w:ascii="Times New Roman" w:hAnsi="Times New Roman" w:cs="Times New Roman"/>
              </w:rPr>
            </w:pPr>
            <w:r w:rsidRPr="004E5ACE">
              <w:rPr>
                <w:rFonts w:ascii="Times New Roman" w:hAnsi="Times New Roman" w:cs="Times New Roman"/>
              </w:rPr>
              <w:t>Інновації та інноваційна економіка</w:t>
            </w:r>
          </w:p>
          <w:p w:rsidR="004E5ACE" w:rsidRPr="004E5ACE" w:rsidRDefault="004E5ACE" w:rsidP="004E5ACE">
            <w:pPr>
              <w:jc w:val="center"/>
              <w:rPr>
                <w:rFonts w:ascii="Times New Roman" w:hAnsi="Times New Roman" w:cs="Times New Roman"/>
              </w:rPr>
            </w:pPr>
          </w:p>
          <w:p w:rsidR="004E5ACE" w:rsidRPr="004E5ACE" w:rsidRDefault="004E5ACE" w:rsidP="004E5A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5ACE">
              <w:rPr>
                <w:rFonts w:ascii="Times New Roman" w:hAnsi="Times New Roman" w:cs="Times New Roman"/>
                <w:bCs/>
              </w:rPr>
              <w:t>Маркетинговий менеджмент</w:t>
            </w:r>
          </w:p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:rsidR="004E5ACE" w:rsidRPr="004E5ACE" w:rsidRDefault="004E5ACE" w:rsidP="004E5ACE">
            <w:pPr>
              <w:jc w:val="center"/>
              <w:rPr>
                <w:rFonts w:ascii="Times New Roman" w:hAnsi="Times New Roman" w:cs="Times New Roman"/>
              </w:rPr>
            </w:pPr>
            <w:r w:rsidRPr="004E5ACE">
              <w:rPr>
                <w:rFonts w:ascii="Times New Roman" w:hAnsi="Times New Roman" w:cs="Times New Roman"/>
              </w:rPr>
              <w:t>Управління комерційною діяльністю</w:t>
            </w:r>
          </w:p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ru-RU"/>
                <w14:ligatures w14:val="none"/>
              </w:rPr>
              <w:t>Управління якістю</w:t>
            </w:r>
          </w:p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ВК</w:t>
            </w:r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4</w:t>
            </w:r>
          </w:p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 кред., залік</w:t>
            </w:r>
          </w:p>
          <w:p w:rsidR="004E5ACE" w:rsidRPr="004E5ACE" w:rsidRDefault="004E5ACE" w:rsidP="004E5ACE">
            <w:pPr>
              <w:jc w:val="center"/>
              <w:rPr>
                <w:rFonts w:ascii="Times New Roman" w:hAnsi="Times New Roman" w:cs="Times New Roman"/>
              </w:rPr>
            </w:pPr>
            <w:r w:rsidRPr="004E5ACE">
              <w:rPr>
                <w:rFonts w:ascii="Times New Roman" w:hAnsi="Times New Roman" w:cs="Times New Roman"/>
              </w:rPr>
              <w:t>Інновації та інноваційна економіка</w:t>
            </w:r>
          </w:p>
          <w:p w:rsidR="004E5ACE" w:rsidRPr="004E5ACE" w:rsidRDefault="004E5ACE" w:rsidP="004E5ACE">
            <w:pPr>
              <w:jc w:val="center"/>
              <w:rPr>
                <w:rFonts w:ascii="Times New Roman" w:hAnsi="Times New Roman" w:cs="Times New Roman"/>
              </w:rPr>
            </w:pPr>
          </w:p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E5ACE">
              <w:rPr>
                <w:rFonts w:ascii="Times New Roman" w:hAnsi="Times New Roman" w:cs="Times New Roman"/>
                <w:bCs/>
              </w:rPr>
              <w:t>Маркетинговий менеджмент</w:t>
            </w:r>
          </w:p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 </w:t>
            </w:r>
          </w:p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4E5ACE">
              <w:rPr>
                <w:rFonts w:ascii="Times New Roman" w:hAnsi="Times New Roman" w:cs="Times New Roman"/>
              </w:rPr>
              <w:t>Управління комерційною діяльністю</w:t>
            </w:r>
          </w:p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ru-RU"/>
                <w14:ligatures w14:val="none"/>
              </w:rPr>
              <w:t xml:space="preserve">Програми та </w:t>
            </w:r>
            <w:proofErr w:type="spellStart"/>
            <w:r w:rsidRPr="004E5ACE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ru-RU"/>
                <w14:ligatures w14:val="none"/>
              </w:rPr>
              <w:t>проєкти</w:t>
            </w:r>
            <w:proofErr w:type="spellEnd"/>
            <w:r w:rsidRPr="004E5ACE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ru-RU"/>
                <w14:ligatures w14:val="none"/>
              </w:rPr>
              <w:t xml:space="preserve"> </w:t>
            </w:r>
            <w:r w:rsidRPr="004E5ACE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ru-RU"/>
                <w14:ligatures w14:val="none"/>
              </w:rPr>
              <w:lastRenderedPageBreak/>
              <w:t>регіонального розвитку</w:t>
            </w:r>
          </w:p>
          <w:p w:rsidR="004E5ACE" w:rsidRPr="004E5ACE" w:rsidRDefault="004E5ACE" w:rsidP="004E5ACE">
            <w:pPr>
              <w:jc w:val="lef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lastRenderedPageBreak/>
              <w:t xml:space="preserve">Пропозиція </w:t>
            </w:r>
            <w:proofErr w:type="spellStart"/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Гуйтора</w:t>
            </w:r>
            <w:proofErr w:type="spellEnd"/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М.М. «включити дисципліни, що мають стосунок до проблем управління регіональним розвитком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Враховано без зміни кредитів та без зміни форми контролю</w:t>
            </w:r>
          </w:p>
        </w:tc>
      </w:tr>
      <w:tr w:rsidR="004E5ACE" w:rsidRPr="004E5ACE" w:rsidTr="004E5ACE">
        <w:trPr>
          <w:trHeight w:val="3009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ACE" w:rsidRPr="004E5ACE" w:rsidRDefault="004E5ACE" w:rsidP="004E5ACE">
            <w:pPr>
              <w:jc w:val="lef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</w:t>
            </w:r>
            <w:r w:rsidRPr="004E5AC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ЗПВ1</w:t>
            </w:r>
          </w:p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4E5ACE">
              <w:rPr>
                <w:rFonts w:ascii="Times New Roman" w:hAnsi="Times New Roman" w:cs="Times New Roman"/>
              </w:rPr>
              <w:t>Професійна іноземна мова</w:t>
            </w:r>
          </w:p>
          <w:p w:rsidR="004E5ACE" w:rsidRPr="004E5ACE" w:rsidRDefault="004E5ACE" w:rsidP="004E5AC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E5A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Тренінг спілкування та мотивації</w:t>
            </w:r>
          </w:p>
          <w:p w:rsidR="004E5ACE" w:rsidRPr="004E5ACE" w:rsidRDefault="004E5ACE" w:rsidP="004E5A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5ACE">
              <w:rPr>
                <w:rFonts w:ascii="Times New Roman" w:hAnsi="Times New Roman" w:cs="Times New Roman"/>
                <w:bCs/>
              </w:rPr>
              <w:t>Організаційна психологія</w:t>
            </w:r>
          </w:p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ru-RU"/>
                <w14:ligatures w14:val="none"/>
              </w:rPr>
              <w:t>Методологія наукових досліджень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ACE" w:rsidRPr="004E5ACE" w:rsidRDefault="004E5ACE" w:rsidP="004E5ACE">
            <w:pPr>
              <w:jc w:val="left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ЗПВ1 </w:t>
            </w:r>
          </w:p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4E5ACE">
              <w:rPr>
                <w:rFonts w:ascii="Times New Roman" w:hAnsi="Times New Roman" w:cs="Times New Roman"/>
              </w:rPr>
              <w:t>Професійна іноземна мова</w:t>
            </w:r>
          </w:p>
          <w:p w:rsidR="004E5ACE" w:rsidRPr="004E5ACE" w:rsidRDefault="004E5ACE" w:rsidP="004E5AC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E5A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Тренінг спілкування та мотивації</w:t>
            </w:r>
          </w:p>
          <w:p w:rsidR="004E5ACE" w:rsidRPr="004E5ACE" w:rsidRDefault="004E5ACE" w:rsidP="004E5A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5ACE">
              <w:rPr>
                <w:rFonts w:ascii="Times New Roman" w:hAnsi="Times New Roman" w:cs="Times New Roman"/>
                <w:bCs/>
              </w:rPr>
              <w:t>Організаційна психологія</w:t>
            </w:r>
          </w:p>
          <w:p w:rsidR="004E5ACE" w:rsidRPr="004E5ACE" w:rsidRDefault="004E5ACE" w:rsidP="004E5AC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ru-RU"/>
                <w14:ligatures w14:val="none"/>
              </w:rPr>
              <w:t>Глобальна економіка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Пропозиція </w:t>
            </w:r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членів групи забезпечення ОП</w:t>
            </w:r>
          </w:p>
          <w:p w:rsidR="004E5ACE" w:rsidRPr="004E5ACE" w:rsidRDefault="004E5ACE" w:rsidP="004E5ACE">
            <w:pPr>
              <w:jc w:val="lef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ACE" w:rsidRPr="004E5ACE" w:rsidRDefault="004E5ACE" w:rsidP="004E5AC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E5A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Враховано без зміни кредитів та зміною форми контролю з іспиту на залік</w:t>
            </w:r>
          </w:p>
          <w:p w:rsidR="004E5ACE" w:rsidRPr="004E5ACE" w:rsidRDefault="004E5ACE" w:rsidP="004E5ACE">
            <w:pPr>
              <w:jc w:val="lef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:rsidR="002A6ACA" w:rsidRPr="00B75DDE" w:rsidRDefault="001216CD" w:rsidP="00BC7998">
      <w:pPr>
        <w:jc w:val="left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  <w:r w:rsidRPr="00B75DDE">
        <w:rPr>
          <w:lang w:val="uk-UA"/>
        </w:rPr>
        <w:t xml:space="preserve"> </w:t>
      </w:r>
    </w:p>
    <w:p w:rsidR="00BC7998" w:rsidRPr="00B75DDE" w:rsidRDefault="00BC7998" w:rsidP="00BC7998">
      <w:pPr>
        <w:jc w:val="lef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75DD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Гарант ОП, доктор економічних </w:t>
      </w:r>
    </w:p>
    <w:p w:rsidR="00BC7998" w:rsidRPr="00B75DDE" w:rsidRDefault="00BC7998" w:rsidP="00BC7998">
      <w:pPr>
        <w:jc w:val="lef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75DD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наук, професор, завідувач</w:t>
      </w:r>
    </w:p>
    <w:p w:rsidR="00BC7998" w:rsidRPr="00B75DDE" w:rsidRDefault="00BC7998" w:rsidP="00BC7998">
      <w:pPr>
        <w:jc w:val="lef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75DD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кафедри економічної теорії,</w:t>
      </w:r>
    </w:p>
    <w:p w:rsidR="00BC7998" w:rsidRPr="00B75DDE" w:rsidRDefault="00BC7998" w:rsidP="00BC7998">
      <w:pPr>
        <w:jc w:val="lef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75DD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менеджменту і адміністрування                        </w:t>
      </w:r>
      <w:r w:rsidR="004E5ACE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 xml:space="preserve">                                                                                </w:t>
      </w:r>
      <w:r w:rsidRPr="00B75DD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                Зоя ГАЛУШКА</w:t>
      </w:r>
    </w:p>
    <w:p w:rsidR="00137DA1" w:rsidRPr="00B75DDE" w:rsidRDefault="00137DA1"/>
    <w:sectPr w:rsidR="00137DA1" w:rsidRPr="00B75DDE" w:rsidSect="004E5ACE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787E"/>
    <w:multiLevelType w:val="multilevel"/>
    <w:tmpl w:val="1E0E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D1F40"/>
    <w:multiLevelType w:val="multilevel"/>
    <w:tmpl w:val="1E0E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249678">
    <w:abstractNumId w:val="1"/>
  </w:num>
  <w:num w:numId="2" w16cid:durableId="196623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998"/>
    <w:rsid w:val="000B6678"/>
    <w:rsid w:val="001216CD"/>
    <w:rsid w:val="00137DA1"/>
    <w:rsid w:val="00207A66"/>
    <w:rsid w:val="002A6ACA"/>
    <w:rsid w:val="002B08C1"/>
    <w:rsid w:val="003129A9"/>
    <w:rsid w:val="003927A4"/>
    <w:rsid w:val="004E5ACE"/>
    <w:rsid w:val="0058737A"/>
    <w:rsid w:val="00662E0B"/>
    <w:rsid w:val="00802C9D"/>
    <w:rsid w:val="008D5502"/>
    <w:rsid w:val="009B0F6E"/>
    <w:rsid w:val="00B44A45"/>
    <w:rsid w:val="00B7157B"/>
    <w:rsid w:val="00B75DDE"/>
    <w:rsid w:val="00BC7998"/>
    <w:rsid w:val="00C015A4"/>
    <w:rsid w:val="00C67716"/>
    <w:rsid w:val="00D32CF2"/>
    <w:rsid w:val="00D943DC"/>
    <w:rsid w:val="00E111DF"/>
    <w:rsid w:val="00F63D65"/>
    <w:rsid w:val="00F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DD61"/>
  <w15:chartTrackingRefBased/>
  <w15:docId w15:val="{7E1BD5A9-AA65-CF41-AC86-F733FF18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99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2A6AC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6AC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2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50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2023-05-30T17:15:00Z</dcterms:created>
  <dcterms:modified xsi:type="dcterms:W3CDTF">2023-05-30T17:15:00Z</dcterms:modified>
</cp:coreProperties>
</file>